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0A8F" w14:textId="50C508FF" w:rsidR="004F188C" w:rsidRDefault="008B2376" w:rsidP="00104260">
      <w:pPr>
        <w:pStyle w:val="Tabtitre"/>
      </w:pPr>
      <w:r>
        <w:t>Activités préparatoires</w:t>
      </w:r>
    </w:p>
    <w:p w14:paraId="0BCF374A" w14:textId="77777777" w:rsidR="00104260" w:rsidRDefault="00104260" w:rsidP="00104260">
      <w:pPr>
        <w:pStyle w:val="Tabtitre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556"/>
        <w:gridCol w:w="1842"/>
        <w:gridCol w:w="1563"/>
        <w:gridCol w:w="2120"/>
      </w:tblGrid>
      <w:tr w:rsidR="00DA4228" w14:paraId="2E1DB396" w14:textId="415E43BF" w:rsidTr="00DA422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A7086"/>
            <w:vAlign w:val="center"/>
          </w:tcPr>
          <w:p w14:paraId="483E5F07" w14:textId="27D71E9C" w:rsidR="00DA4228" w:rsidRDefault="00DA4228" w:rsidP="00DA4228">
            <w:pPr>
              <w:pStyle w:val="Tabtete"/>
            </w:pPr>
            <w:r>
              <w:t>Ville</w:t>
            </w:r>
          </w:p>
        </w:tc>
        <w:tc>
          <w:tcPr>
            <w:tcW w:w="2126" w:type="dxa"/>
            <w:shd w:val="clear" w:color="auto" w:fill="3A7086"/>
            <w:vAlign w:val="center"/>
          </w:tcPr>
          <w:p w14:paraId="1BD05B00" w14:textId="2272B13D" w:rsidR="00DA4228" w:rsidRDefault="00DA4228" w:rsidP="00DA4228">
            <w:pPr>
              <w:pStyle w:val="Tabtete"/>
            </w:pPr>
            <w:r>
              <w:t>Réseau autoroutier</w:t>
            </w:r>
          </w:p>
        </w:tc>
        <w:tc>
          <w:tcPr>
            <w:tcW w:w="1556" w:type="dxa"/>
            <w:shd w:val="clear" w:color="auto" w:fill="3A7086"/>
            <w:vAlign w:val="center"/>
          </w:tcPr>
          <w:p w14:paraId="233FBF1B" w14:textId="294958AB" w:rsidR="00DA4228" w:rsidRDefault="00DA4228" w:rsidP="00DA4228">
            <w:pPr>
              <w:pStyle w:val="Tabtete"/>
            </w:pPr>
            <w:r>
              <w:t>LGV</w:t>
            </w:r>
          </w:p>
        </w:tc>
        <w:tc>
          <w:tcPr>
            <w:tcW w:w="1842" w:type="dxa"/>
            <w:shd w:val="clear" w:color="auto" w:fill="3A7086"/>
            <w:vAlign w:val="center"/>
          </w:tcPr>
          <w:p w14:paraId="5F9339CF" w14:textId="4AA09C75" w:rsidR="00DA4228" w:rsidRDefault="00DA4228" w:rsidP="00DA4228">
            <w:pPr>
              <w:pStyle w:val="Tabtete"/>
            </w:pPr>
            <w:r>
              <w:t>Aéroport</w:t>
            </w:r>
          </w:p>
        </w:tc>
        <w:tc>
          <w:tcPr>
            <w:tcW w:w="1563" w:type="dxa"/>
            <w:shd w:val="clear" w:color="auto" w:fill="3A7086"/>
            <w:vAlign w:val="center"/>
          </w:tcPr>
          <w:p w14:paraId="14DF4C7B" w14:textId="30DCDD89" w:rsidR="00DA4228" w:rsidRDefault="00DA4228" w:rsidP="00DA4228">
            <w:pPr>
              <w:pStyle w:val="Tabtete"/>
            </w:pPr>
            <w:r>
              <w:t>5G</w:t>
            </w:r>
          </w:p>
        </w:tc>
        <w:tc>
          <w:tcPr>
            <w:tcW w:w="2120" w:type="dxa"/>
            <w:shd w:val="clear" w:color="auto" w:fill="3A7086"/>
            <w:vAlign w:val="center"/>
          </w:tcPr>
          <w:p w14:paraId="5859C2E3" w14:textId="0A6748F5" w:rsidR="00DA4228" w:rsidRDefault="00DA4228" w:rsidP="00DA4228">
            <w:pPr>
              <w:pStyle w:val="Tabtete"/>
            </w:pPr>
            <w:r>
              <w:t>Niveau d’intégration</w:t>
            </w:r>
          </w:p>
        </w:tc>
      </w:tr>
      <w:tr w:rsidR="00DA4228" w14:paraId="006D61E1" w14:textId="069669C4" w:rsidTr="00DA4228">
        <w:trPr>
          <w:jc w:val="center"/>
        </w:trPr>
        <w:tc>
          <w:tcPr>
            <w:tcW w:w="1555" w:type="dxa"/>
            <w:shd w:val="clear" w:color="auto" w:fill="CCD6DF"/>
            <w:vAlign w:val="center"/>
          </w:tcPr>
          <w:p w14:paraId="447F3EDC" w14:textId="6C64E579" w:rsidR="00DA4228" w:rsidRDefault="00DA4228" w:rsidP="00104260">
            <w:pPr>
              <w:pStyle w:val="Tabtexte"/>
              <w:jc w:val="center"/>
            </w:pPr>
            <w:r>
              <w:t>Paris</w:t>
            </w:r>
          </w:p>
        </w:tc>
        <w:tc>
          <w:tcPr>
            <w:tcW w:w="2126" w:type="dxa"/>
            <w:vAlign w:val="center"/>
          </w:tcPr>
          <w:p w14:paraId="10B1FD82" w14:textId="77777777" w:rsidR="00DA4228" w:rsidRDefault="00DA4228" w:rsidP="00104260">
            <w:pPr>
              <w:pStyle w:val="Tabtexte"/>
              <w:jc w:val="center"/>
            </w:pPr>
          </w:p>
          <w:p w14:paraId="47DDFF6C" w14:textId="77777777" w:rsidR="00DA4228" w:rsidRDefault="00DA4228" w:rsidP="00104260">
            <w:pPr>
              <w:pStyle w:val="Tabtexte"/>
              <w:jc w:val="center"/>
            </w:pPr>
          </w:p>
          <w:p w14:paraId="052712DF" w14:textId="77777777" w:rsidR="00DA4228" w:rsidRDefault="00DA4228" w:rsidP="00104260">
            <w:pPr>
              <w:pStyle w:val="Tabtexte"/>
              <w:jc w:val="center"/>
            </w:pPr>
          </w:p>
          <w:p w14:paraId="609B4EB1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56" w:type="dxa"/>
            <w:vAlign w:val="center"/>
          </w:tcPr>
          <w:p w14:paraId="570F6195" w14:textId="77777777" w:rsidR="00DA4228" w:rsidRDefault="00DA4228" w:rsidP="00104260">
            <w:pPr>
              <w:pStyle w:val="Tabtexte"/>
              <w:jc w:val="center"/>
            </w:pPr>
          </w:p>
          <w:p w14:paraId="22F2D01D" w14:textId="77777777" w:rsidR="00DA4228" w:rsidRDefault="00DA4228" w:rsidP="00104260">
            <w:pPr>
              <w:pStyle w:val="Tabtexte"/>
              <w:jc w:val="center"/>
            </w:pPr>
          </w:p>
          <w:p w14:paraId="5EC2B3A9" w14:textId="77777777" w:rsidR="00DA4228" w:rsidRDefault="00DA4228" w:rsidP="00104260">
            <w:pPr>
              <w:pStyle w:val="Tabtexte"/>
              <w:jc w:val="center"/>
            </w:pPr>
          </w:p>
          <w:p w14:paraId="595C1D48" w14:textId="77777777" w:rsidR="00DA4228" w:rsidRDefault="00DA4228" w:rsidP="00104260">
            <w:pPr>
              <w:pStyle w:val="Tabtexte"/>
              <w:jc w:val="center"/>
            </w:pPr>
          </w:p>
          <w:p w14:paraId="4126D529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842" w:type="dxa"/>
            <w:vAlign w:val="center"/>
          </w:tcPr>
          <w:p w14:paraId="1BDC684F" w14:textId="77777777" w:rsidR="00DA4228" w:rsidRDefault="00DA4228" w:rsidP="00104260">
            <w:pPr>
              <w:pStyle w:val="Tabtexte"/>
              <w:jc w:val="center"/>
            </w:pPr>
          </w:p>
          <w:p w14:paraId="09CC5F36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63" w:type="dxa"/>
          </w:tcPr>
          <w:p w14:paraId="0AF34D7F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2120" w:type="dxa"/>
          </w:tcPr>
          <w:p w14:paraId="53643BE0" w14:textId="77777777" w:rsidR="00DA4228" w:rsidRDefault="00DA4228" w:rsidP="00104260">
            <w:pPr>
              <w:pStyle w:val="Tabtexte"/>
              <w:jc w:val="center"/>
            </w:pPr>
          </w:p>
        </w:tc>
      </w:tr>
      <w:tr w:rsidR="00DA4228" w14:paraId="224DFD94" w14:textId="4759D8A4" w:rsidTr="00DA4228">
        <w:trPr>
          <w:jc w:val="center"/>
        </w:trPr>
        <w:tc>
          <w:tcPr>
            <w:tcW w:w="1555" w:type="dxa"/>
            <w:shd w:val="clear" w:color="auto" w:fill="CCD6DF"/>
            <w:vAlign w:val="center"/>
          </w:tcPr>
          <w:p w14:paraId="7F509E3F" w14:textId="5D8D93E4" w:rsidR="00DA4228" w:rsidRDefault="00DA4228" w:rsidP="00104260">
            <w:pPr>
              <w:pStyle w:val="Tabtexte"/>
              <w:jc w:val="center"/>
            </w:pPr>
            <w:r>
              <w:t>Toulouse</w:t>
            </w:r>
          </w:p>
        </w:tc>
        <w:tc>
          <w:tcPr>
            <w:tcW w:w="2126" w:type="dxa"/>
            <w:vAlign w:val="center"/>
          </w:tcPr>
          <w:p w14:paraId="06B8DD96" w14:textId="77777777" w:rsidR="00DA4228" w:rsidRDefault="00DA4228" w:rsidP="00104260">
            <w:pPr>
              <w:pStyle w:val="Tabtexte"/>
              <w:jc w:val="center"/>
            </w:pPr>
          </w:p>
          <w:p w14:paraId="429A459A" w14:textId="77777777" w:rsidR="00DA4228" w:rsidRDefault="00DA4228" w:rsidP="00104260">
            <w:pPr>
              <w:pStyle w:val="Tabtexte"/>
              <w:jc w:val="center"/>
            </w:pPr>
          </w:p>
          <w:p w14:paraId="77D3328D" w14:textId="77777777" w:rsidR="00DA4228" w:rsidRDefault="00DA4228" w:rsidP="00104260">
            <w:pPr>
              <w:pStyle w:val="Tabtexte"/>
              <w:jc w:val="center"/>
            </w:pPr>
          </w:p>
          <w:p w14:paraId="53904417" w14:textId="77777777" w:rsidR="00DA4228" w:rsidRDefault="00DA4228" w:rsidP="00104260">
            <w:pPr>
              <w:pStyle w:val="Tabtexte"/>
              <w:jc w:val="center"/>
            </w:pPr>
          </w:p>
          <w:p w14:paraId="52D3C8DA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56" w:type="dxa"/>
            <w:vAlign w:val="center"/>
          </w:tcPr>
          <w:p w14:paraId="43C7C43B" w14:textId="77777777" w:rsidR="00DA4228" w:rsidRDefault="00DA4228" w:rsidP="00104260">
            <w:pPr>
              <w:pStyle w:val="Tabtexte"/>
              <w:jc w:val="center"/>
            </w:pPr>
          </w:p>
          <w:p w14:paraId="21CD4337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842" w:type="dxa"/>
            <w:vAlign w:val="center"/>
          </w:tcPr>
          <w:p w14:paraId="49970B47" w14:textId="77777777" w:rsidR="00DA4228" w:rsidRDefault="00DA4228" w:rsidP="00104260">
            <w:pPr>
              <w:pStyle w:val="Tabtexte"/>
              <w:jc w:val="center"/>
            </w:pPr>
          </w:p>
          <w:p w14:paraId="5A985DA9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63" w:type="dxa"/>
          </w:tcPr>
          <w:p w14:paraId="56A70435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2120" w:type="dxa"/>
          </w:tcPr>
          <w:p w14:paraId="5CD8E45E" w14:textId="77777777" w:rsidR="00DA4228" w:rsidRDefault="00DA4228" w:rsidP="00104260">
            <w:pPr>
              <w:pStyle w:val="Tabtexte"/>
              <w:jc w:val="center"/>
            </w:pPr>
          </w:p>
        </w:tc>
      </w:tr>
      <w:tr w:rsidR="00DA4228" w14:paraId="6E15F279" w14:textId="77777777" w:rsidTr="00DA4228">
        <w:trPr>
          <w:jc w:val="center"/>
        </w:trPr>
        <w:tc>
          <w:tcPr>
            <w:tcW w:w="1555" w:type="dxa"/>
            <w:shd w:val="clear" w:color="auto" w:fill="CCD6DF"/>
            <w:vAlign w:val="center"/>
          </w:tcPr>
          <w:p w14:paraId="733CD51E" w14:textId="499F30D4" w:rsidR="00DA4228" w:rsidRDefault="00DA4228" w:rsidP="00104260">
            <w:pPr>
              <w:pStyle w:val="Tabtexte"/>
              <w:jc w:val="center"/>
            </w:pPr>
            <w:r>
              <w:t>Brest</w:t>
            </w:r>
          </w:p>
        </w:tc>
        <w:tc>
          <w:tcPr>
            <w:tcW w:w="2126" w:type="dxa"/>
            <w:vAlign w:val="center"/>
          </w:tcPr>
          <w:p w14:paraId="3D9740FE" w14:textId="77777777" w:rsidR="00DA4228" w:rsidRDefault="00DA4228" w:rsidP="00104260">
            <w:pPr>
              <w:pStyle w:val="Tabtexte"/>
              <w:jc w:val="center"/>
            </w:pPr>
          </w:p>
          <w:p w14:paraId="4E119174" w14:textId="77777777" w:rsidR="00DA4228" w:rsidRDefault="00DA4228" w:rsidP="00104260">
            <w:pPr>
              <w:pStyle w:val="Tabtexte"/>
              <w:jc w:val="center"/>
            </w:pPr>
          </w:p>
          <w:p w14:paraId="64603B82" w14:textId="77777777" w:rsidR="00DA4228" w:rsidRDefault="00DA4228" w:rsidP="00104260">
            <w:pPr>
              <w:pStyle w:val="Tabtexte"/>
              <w:jc w:val="center"/>
            </w:pPr>
          </w:p>
          <w:p w14:paraId="27749934" w14:textId="77777777" w:rsidR="00DA4228" w:rsidRDefault="00DA4228" w:rsidP="00104260">
            <w:pPr>
              <w:pStyle w:val="Tabtexte"/>
              <w:jc w:val="center"/>
            </w:pPr>
          </w:p>
          <w:p w14:paraId="7FC8E1E5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56" w:type="dxa"/>
            <w:vAlign w:val="center"/>
          </w:tcPr>
          <w:p w14:paraId="588F1416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842" w:type="dxa"/>
            <w:vAlign w:val="center"/>
          </w:tcPr>
          <w:p w14:paraId="0402809D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1563" w:type="dxa"/>
          </w:tcPr>
          <w:p w14:paraId="6F0CBABC" w14:textId="77777777" w:rsidR="00DA4228" w:rsidRDefault="00DA4228" w:rsidP="00104260">
            <w:pPr>
              <w:pStyle w:val="Tabtexte"/>
              <w:jc w:val="center"/>
            </w:pPr>
          </w:p>
        </w:tc>
        <w:tc>
          <w:tcPr>
            <w:tcW w:w="2120" w:type="dxa"/>
          </w:tcPr>
          <w:p w14:paraId="5664A4DF" w14:textId="77777777" w:rsidR="00DA4228" w:rsidRDefault="00DA4228" w:rsidP="00104260">
            <w:pPr>
              <w:pStyle w:val="Tabtexte"/>
              <w:jc w:val="center"/>
            </w:pPr>
          </w:p>
        </w:tc>
      </w:tr>
    </w:tbl>
    <w:p w14:paraId="66ABE775" w14:textId="3710E3F1" w:rsidR="00104260" w:rsidRPr="004F188C" w:rsidRDefault="00104260" w:rsidP="00104260">
      <w:pPr>
        <w:pStyle w:val="Tabtexte"/>
      </w:pPr>
    </w:p>
    <w:sectPr w:rsidR="00104260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0"/>
    <w:rsid w:val="000B31BD"/>
    <w:rsid w:val="000D04B7"/>
    <w:rsid w:val="000D2C3E"/>
    <w:rsid w:val="00104260"/>
    <w:rsid w:val="001069AE"/>
    <w:rsid w:val="001516A0"/>
    <w:rsid w:val="00266299"/>
    <w:rsid w:val="00297EDD"/>
    <w:rsid w:val="00354D50"/>
    <w:rsid w:val="00492048"/>
    <w:rsid w:val="004F188C"/>
    <w:rsid w:val="00603016"/>
    <w:rsid w:val="00652E06"/>
    <w:rsid w:val="006E6342"/>
    <w:rsid w:val="00727615"/>
    <w:rsid w:val="007332AD"/>
    <w:rsid w:val="00834152"/>
    <w:rsid w:val="008B2376"/>
    <w:rsid w:val="008C7D0C"/>
    <w:rsid w:val="00924AF0"/>
    <w:rsid w:val="0093590C"/>
    <w:rsid w:val="009B26C8"/>
    <w:rsid w:val="009E37DE"/>
    <w:rsid w:val="00B11C3F"/>
    <w:rsid w:val="00C17D25"/>
    <w:rsid w:val="00C669C5"/>
    <w:rsid w:val="00C703D3"/>
    <w:rsid w:val="00D2124E"/>
    <w:rsid w:val="00D76B12"/>
    <w:rsid w:val="00DA4228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77540"/>
  <w14:defaultImageDpi w14:val="0"/>
  <w15:docId w15:val="{B072CB90-EA66-9149-8F41-6609BC3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5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6</cp:revision>
  <dcterms:created xsi:type="dcterms:W3CDTF">2025-06-26T07:42:00Z</dcterms:created>
  <dcterms:modified xsi:type="dcterms:W3CDTF">2025-06-26T07:47:00Z</dcterms:modified>
</cp:coreProperties>
</file>